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AC" w:rsidRPr="00C904AC" w:rsidRDefault="00C904AC" w:rsidP="00C904A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пациентов, планирующих ЭКО</w:t>
      </w:r>
    </w:p>
    <w:p w:rsidR="00C904AC" w:rsidRPr="006158F5" w:rsidRDefault="00C904AC" w:rsidP="00C904A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ooltip="Подробно о процедуре ЭКО" w:history="1">
        <w:r w:rsidRPr="00C904A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Процедура ЭКО</w:t>
        </w:r>
      </w:hyperlink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среднем длится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15-20 дней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полного обследования и отсутствии противопоказаний к процедуре ЭКО нужно приехать в центр за 5-7 дней до начала цикла. Обращаем ваше внимание на то, что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необходима предварительная запись на прием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телефону единой справочной службы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363-30-03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телефону отделения ЭКО: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223-10-24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сборе информации по проведенным обследованиям, обратите особое внимание на сроки годности каждого анализа. 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необходимые анализы  и обследования можно пройти в нашем центре.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Обследование и подготовка к лечению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началом лечения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желательно пройти первичную консультацию в </w:t>
      </w:r>
      <w:hyperlink r:id="rId8" w:history="1">
        <w:r w:rsidRPr="00C904A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клинике ЭКО</w:t>
        </w:r>
      </w:hyperlink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, во время которой определяется объем обследований, метод лечения, можно обсудить с врачом все интересующие вопросы.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Обращаем внимание, что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обследование проводится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0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интересах пациента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. Есть исследования, от которых нельзя отказаться, так как они направлены на выявление скрытой патологии и позволяют предупредить весьма серьезные осложнения для здоровья человека, поэтому без них мы не можем проводить лечение.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обследований, который необходимо пройти обоим супругам:</w:t>
      </w:r>
    </w:p>
    <w:p w:rsidR="00C904AC" w:rsidRPr="00C904AC" w:rsidRDefault="00C904AC" w:rsidP="00C904A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группа крови и резус-фактор</w:t>
      </w:r>
    </w:p>
    <w:p w:rsidR="00C904AC" w:rsidRPr="00C904AC" w:rsidRDefault="00C904AC" w:rsidP="00C904A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анализ крови на RW, СПИД</w:t>
      </w:r>
    </w:p>
    <w:p w:rsidR="00C904AC" w:rsidRPr="00C904AC" w:rsidRDefault="00C904AC" w:rsidP="00C904A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анализы крови на Гепатит В и С (IgM и IgG) (действителен 3 месяца)</w:t>
      </w:r>
    </w:p>
    <w:p w:rsidR="00C904AC" w:rsidRPr="00C904AC" w:rsidRDefault="00C904AC" w:rsidP="00C904A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обследование на хламидиоз, уреаплазмоз, микоплазмоз, ВПЧ-16,18; ВПЧ-31,33; (методом ПЦР), бак. посев на трихомониаз; (при отсутствии инфекции действительны 6 месяцев)</w:t>
      </w:r>
    </w:p>
    <w:p w:rsidR="00C904AC" w:rsidRPr="00C904AC" w:rsidRDefault="00C904AC" w:rsidP="00C904A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HLA-типирование</w:t>
      </w:r>
    </w:p>
    <w:p w:rsidR="00C904AC" w:rsidRPr="00C904AC" w:rsidRDefault="00C904AC" w:rsidP="00C904A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консультация генетика</w:t>
      </w:r>
    </w:p>
    <w:p w:rsidR="00C904AC" w:rsidRPr="00C904AC" w:rsidRDefault="00C904AC" w:rsidP="00C904A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обследование на наличие антиспермальных антител (действительно 12 месяцев)</w:t>
      </w:r>
    </w:p>
    <w:p w:rsidR="00C904AC" w:rsidRPr="00C904AC" w:rsidRDefault="00C904AC" w:rsidP="00C904A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кариотипирование (срок выполнения анализа 21-28 дней, сдается один раз в жизни)</w:t>
      </w:r>
    </w:p>
    <w:p w:rsidR="00C904AC" w:rsidRPr="00C904AC" w:rsidRDefault="00C904AC" w:rsidP="00C904A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документы о проведенном ранее обследовании и лечении бесплодия</w:t>
      </w:r>
    </w:p>
    <w:p w:rsidR="00C904AC" w:rsidRPr="00C904AC" w:rsidRDefault="00C904AC" w:rsidP="00C9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обследования для мужчины:</w:t>
      </w:r>
    </w:p>
    <w:p w:rsidR="00C904AC" w:rsidRPr="00C904AC" w:rsidRDefault="00C904AC" w:rsidP="00C904A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hyperlink r:id="rId9" w:tooltip="Отделение урологии Медицинского Центра 'Авиценна'" w:history="1">
        <w:r w:rsidRPr="00C904AC">
          <w:rPr>
            <w:rFonts w:ascii="Times New Roman" w:eastAsia="Times New Roman" w:hAnsi="Times New Roman" w:cs="Times New Roman"/>
            <w:color w:val="000000"/>
          </w:rPr>
          <w:t>консультация уролога</w:t>
        </w:r>
      </w:hyperlink>
    </w:p>
    <w:p w:rsidR="00C904AC" w:rsidRPr="00C904AC" w:rsidRDefault="00C904AC" w:rsidP="00C904A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hyperlink r:id="rId10" w:history="1">
        <w:r w:rsidRPr="00C904AC">
          <w:rPr>
            <w:rFonts w:ascii="Times New Roman" w:eastAsia="Times New Roman" w:hAnsi="Times New Roman" w:cs="Times New Roman"/>
            <w:color w:val="000000"/>
          </w:rPr>
          <w:t>спермограмма</w:t>
        </w:r>
      </w:hyperlink>
      <w:r w:rsidRPr="00C904AC">
        <w:rPr>
          <w:rFonts w:ascii="Times New Roman" w:eastAsia="Times New Roman" w:hAnsi="Times New Roman" w:cs="Times New Roman"/>
          <w:color w:val="000000"/>
        </w:rPr>
        <w:t> (обязательно сдается в Медицинском центре «АВИЦЕННА», вне зависимости от результатов предыдущих анализов)</w:t>
      </w:r>
    </w:p>
    <w:p w:rsidR="00C904AC" w:rsidRPr="00C904AC" w:rsidRDefault="00C904AC" w:rsidP="00C9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обследования для женщины: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клинический анализ крови и общий анализ мочи (действительны 1 месяц)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биохимический анализ крови (C реактивный белок, мочевина, креатинин крови, АЛТ, АСТ, глюкоза, фибриноген, протромбиновый индекс и МНО, общий белок и альбумин, билирубин общий, электролиты, холестерин) (действителен 1 месяц);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мазок на флору (действителен 10 дней); мазок на антипию с шейки матки (действителен 1 год)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бак. посев из цервикального канала на флору и чувствительность к антибиотикам (действителен 6 месяцев)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исследование системы гемостаза (действительно 6 месяцев)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мутации системы гемостаза (сдается один раз в жизни)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ГСГ (снимки матки и маточных труб) - 10-18 день цикла (действительно 1 год)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анализы крови на ФСГ, ЛГ, Е2 (на 2-3 день цикла)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ТТГ, Т4свободный, антитела к ТПО, тестостерон, кортизол, 17 ОП, СА-125 - независимо от дня цикла (действительны 1 год);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lastRenderedPageBreak/>
        <w:t>ЭЛИП - комплекс-12, репродуктивное здоровье женщины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анализ крови на ЦМВ (IgM и IgG) авидность, ВПГ (IgM и IgG) авидность (при отсутствии инфекции действительны полгода); токсоплазмоз (IgM и IgG) авидность, краснуха (IgM и IgG) авидность (при отсутствии инфекции действительны 6 месяцев)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анализ крови на наличие антифосфолипидных антител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справку от терапевта о состоянии здоровья и возможности вынашивания беременности + ЭКГ (действительна 1 год)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заключение терапевта о санации полости рта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гистероскопия и биопсия эндометрия - 8-12 день цикла (процедура проходит под наркозом, необходимо прийти натощак и принести с собой халат, тапочки, носки и ночную рубашку) (действительно 1 год)</w:t>
      </w:r>
    </w:p>
    <w:p w:rsidR="00C904AC" w:rsidRPr="00C904AC" w:rsidRDefault="00C904AC" w:rsidP="00C904A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C904AC">
        <w:rPr>
          <w:rFonts w:ascii="Times New Roman" w:eastAsia="Times New Roman" w:hAnsi="Times New Roman" w:cs="Times New Roman"/>
          <w:color w:val="000000"/>
        </w:rPr>
        <w:t>УЗИ брюшной полости, щитовидной железы, молочных желез, органов малого таза (если пациент состоит на диспансерном учете, необходимо получить справку от соответствующего специалиста о состоянии здоровья и отсутствии противопоказаний к процедуре ЭКО и вынашиванию беременности) (действительно 1 год).</w:t>
      </w:r>
    </w:p>
    <w:p w:rsidR="00C904AC" w:rsidRPr="00C904AC" w:rsidRDefault="00C904AC" w:rsidP="00C904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перечисленные обследования можно пройти в Медицинском центре «АВИЦЕННА».</w:t>
      </w:r>
      <w:r w:rsidRPr="00C904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904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Для проведения обследований необходимо обратиться к нам заблаговременно.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Данный перечень обследований позволяет уточнить диагноз, выбрать метод лечения с учетом особенностей состояния здоровья пациента, причин бесплодия и, в конечном итоге, повысить вероятность наступления беременности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Объем этих исследований определяется врачом индивидуально, наши предложения в их отношении носят рекомендательный характер.</w:t>
      </w:r>
    </w:p>
    <w:p w:rsid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полного обследования и отсутствии противопоказаний к процедуре ЭКО, необходимо прийти на прием к врачу за неделю до менструального цикла для начала лечения. На первичную консультацию можно предварительно записаться по телефону единой справочной службы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363-30-03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телефону отделения ЭКО: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223-10-24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Пациенты, состоящие на учете в диспансере должны получить справку о состоянии здоровья, а также отсутствии противопоказаний к данной процедуре и вынашиванию беременности.</w:t>
      </w:r>
    </w:p>
    <w:p w:rsid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Лечение бесплодия методом ЭКО или искусственной инсеминации проводится </w:t>
      </w:r>
      <w:r w:rsidRPr="00C90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амбулаторно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Обращаем внимание, что курс лечения может быть начат только после предоставления паспорта, а для зарегистрированных пар - свидетельства о браке.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 будем рады ответить на все Ваши вопросы: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Звоните нам по телефону единой справочной службы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363-30-03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телефону отделения ЭКО: </w:t>
      </w:r>
      <w:r w:rsidRPr="00C90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(383) 223-10-24</w:t>
      </w: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почта отделения ЭКО: </w:t>
      </w:r>
      <w:hyperlink r:id="rId11" w:history="1">
        <w:r w:rsidRPr="00C904AC">
          <w:rPr>
            <w:rFonts w:ascii="Times New Roman" w:eastAsia="Times New Roman" w:hAnsi="Times New Roman" w:cs="Times New Roman"/>
            <w:b/>
            <w:sz w:val="24"/>
            <w:szCs w:val="24"/>
          </w:rPr>
          <w:t>avicennaivf@mail.ru</w:t>
        </w:r>
      </w:hyperlink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04AC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904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уважением, Ирина Валентиновна Айзикович</w:t>
      </w:r>
    </w:p>
    <w:p w:rsidR="00433DF4" w:rsidRPr="00C904AC" w:rsidRDefault="00C904AC" w:rsidP="00C90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C904AC">
        <w:rPr>
          <w:rFonts w:ascii="Times New Roman" w:eastAsia="Times New Roman" w:hAnsi="Times New Roman" w:cs="Times New Roman"/>
          <w:color w:val="000000"/>
        </w:rPr>
        <w:t xml:space="preserve">Главный врач Международного Клинического Центра вспомогательных репродуктивных технологий, генетики, гинекологии и родовспоможения, врач акушер-гинеколог, к.м.н., член </w:t>
      </w:r>
      <w:r w:rsidRPr="00C904AC">
        <w:rPr>
          <w:rFonts w:ascii="Times New Roman" w:eastAsia="Times New Roman" w:hAnsi="Times New Roman" w:cs="Times New Roman"/>
          <w:color w:val="000000"/>
          <w:lang w:val="en-US"/>
        </w:rPr>
        <w:t>ESHRE</w:t>
      </w:r>
    </w:p>
    <w:sectPr w:rsidR="00433DF4" w:rsidRPr="00C904AC" w:rsidSect="0049090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B9" w:rsidRDefault="002D7FB9" w:rsidP="009D4B6C">
      <w:pPr>
        <w:spacing w:after="0" w:line="240" w:lineRule="auto"/>
      </w:pPr>
      <w:r>
        <w:separator/>
      </w:r>
    </w:p>
  </w:endnote>
  <w:endnote w:type="continuationSeparator" w:id="1">
    <w:p w:rsidR="002D7FB9" w:rsidRDefault="002D7FB9" w:rsidP="009D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1" w:rsidRDefault="00C74EB1">
    <w:pPr>
      <w:pStyle w:val="a7"/>
      <w:rPr>
        <w:color w:val="365F91" w:themeColor="accent1" w:themeShade="BF"/>
      </w:rPr>
    </w:pPr>
  </w:p>
  <w:p w:rsidR="009D4B6C" w:rsidRPr="009D4B6C" w:rsidRDefault="001665B2">
    <w:pPr>
      <w:pStyle w:val="a7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63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color w:val="365F91" w:themeColor="accent1" w:themeShade="BF"/>
        <w:lang w:eastAsia="zh-TW"/>
      </w:rPr>
      <w:pict>
        <v:rect id="_x0000_s2062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color w:val="365F91" w:themeColor="accent1" w:themeShade="BF"/>
        <w:lang w:eastAsia="zh-TW"/>
      </w:rPr>
      <w:pict>
        <v:rect id="_x0000_s2061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C74EB1">
      <w:rPr>
        <w:color w:val="365F91" w:themeColor="accent1" w:themeShade="BF"/>
      </w:rPr>
      <w:t xml:space="preserve">Единая справочная служба: </w:t>
    </w:r>
    <w:r w:rsidR="00C74EB1" w:rsidRPr="00C74EB1">
      <w:rPr>
        <w:b/>
        <w:color w:val="365F91" w:themeColor="accent1" w:themeShade="BF"/>
      </w:rPr>
      <w:t xml:space="preserve">(383) 363-30-03 </w:t>
    </w:r>
    <w:r w:rsidR="00C74EB1">
      <w:rPr>
        <w:color w:val="365F91" w:themeColor="accent1" w:themeShade="BF"/>
      </w:rPr>
      <w:t xml:space="preserve">                         г. Новосибирск, ул. Коммунистическая, 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B9" w:rsidRDefault="002D7FB9" w:rsidP="009D4B6C">
      <w:pPr>
        <w:spacing w:after="0" w:line="240" w:lineRule="auto"/>
      </w:pPr>
      <w:r>
        <w:separator/>
      </w:r>
    </w:p>
  </w:footnote>
  <w:footnote w:type="continuationSeparator" w:id="1">
    <w:p w:rsidR="002D7FB9" w:rsidRDefault="002D7FB9" w:rsidP="009D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B1" w:rsidRDefault="001665B2" w:rsidP="009D4B6C">
    <w:pPr>
      <w:pStyle w:val="a5"/>
      <w:tabs>
        <w:tab w:val="clear" w:pos="4677"/>
        <w:tab w:val="clear" w:pos="9355"/>
        <w:tab w:val="left" w:pos="6525"/>
      </w:tabs>
      <w:rPr>
        <w:color w:val="365F91" w:themeColor="accent1" w:themeShade="BF"/>
      </w:rPr>
    </w:pPr>
    <w:r w:rsidRPr="001665B2">
      <w:rPr>
        <w:rFonts w:eastAsiaTheme="majorEastAsia" w:cstheme="majorBidi"/>
        <w:sz w:val="28"/>
        <w:szCs w:val="28"/>
        <w:lang w:eastAsia="zh-TW"/>
      </w:rPr>
      <w:pict>
        <v:rect id="_x0000_s2056" style="position:absolute;margin-left:0;margin-top:0;width:7.2pt;height:91.65pt;z-index:251660288;mso-position-horizontal:center;mso-position-horizontal-relative:left-margin-area;mso-position-vertical:top;mso-position-vertical-relative:page;mso-height-relative:top-margin-area" fillcolor="#4bacc6 [3208]" strokecolor="#205867 [1608]">
          <w10:wrap anchorx="margin" anchory="page"/>
        </v:rect>
      </w:pict>
    </w:r>
    <w:r w:rsidRPr="001665B2">
      <w:rPr>
        <w:rFonts w:eastAsiaTheme="majorEastAsia" w:cstheme="majorBidi"/>
        <w:sz w:val="28"/>
        <w:szCs w:val="28"/>
        <w:lang w:eastAsia="zh-TW"/>
      </w:rPr>
      <w:pict>
        <v:rect id="_x0000_s2057" style="position:absolute;margin-left:0;margin-top:0;width:7.15pt;height:91.65pt;z-index:251661312;mso-position-horizontal:center;mso-position-horizontal-relative:right-margin-area;mso-position-vertical:top;mso-position-vertical-relative:page;mso-height-relative:top-margin-area" fillcolor="#4bacc6 [3208]" strokecolor="#205867 [1608]">
          <w10:wrap anchorx="page" anchory="page"/>
        </v:rect>
      </w:pict>
    </w:r>
    <w:r w:rsidRPr="001665B2">
      <w:rPr>
        <w:rFonts w:eastAsiaTheme="majorEastAsia" w:cstheme="majorBidi"/>
        <w:sz w:val="28"/>
        <w:szCs w:val="28"/>
        <w:lang w:eastAsia="zh-TW"/>
      </w:rPr>
      <w:pict>
        <v:group id="_x0000_s2058" style="position:absolute;margin-left:.4pt;margin-top:41.6pt;width:594.45pt;height:51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21926">
      <w:rPr>
        <w:color w:val="365F91" w:themeColor="accent1" w:themeShade="BF"/>
      </w:rPr>
      <w:t xml:space="preserve"> </w:t>
    </w:r>
    <w:r w:rsidR="00621926">
      <w:rPr>
        <w:rFonts w:eastAsiaTheme="majorEastAsia" w:cstheme="majorBidi"/>
        <w:noProof/>
      </w:rPr>
      <w:drawing>
        <wp:inline distT="0" distB="0" distL="0" distR="0">
          <wp:extent cx="1343025" cy="571689"/>
          <wp:effectExtent l="19050" t="0" r="9525" b="0"/>
          <wp:docPr id="7" name="Рисунок 3" descr="avicenna_logo_worldcla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icenna_logo_worldcla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761" cy="572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EB1">
      <w:rPr>
        <w:color w:val="365F91" w:themeColor="accent1" w:themeShade="BF"/>
      </w:rPr>
      <w:t xml:space="preserve">        </w:t>
    </w:r>
    <w:r w:rsidR="00621926">
      <w:rPr>
        <w:color w:val="365F91" w:themeColor="accent1" w:themeShade="BF"/>
      </w:rPr>
      <w:t xml:space="preserve">                                                </w:t>
    </w:r>
    <w:r w:rsidR="00621926" w:rsidRPr="00621926">
      <w:rPr>
        <w:color w:val="365F91" w:themeColor="accent1" w:themeShade="BF"/>
        <w:sz w:val="28"/>
        <w:szCs w:val="28"/>
      </w:rPr>
      <w:t>Клиника женского здоровья</w:t>
    </w:r>
    <w:r w:rsidR="00621926">
      <w:rPr>
        <w:color w:val="365F91" w:themeColor="accent1" w:themeShade="BF"/>
      </w:rPr>
      <w:t xml:space="preserve">    - </w:t>
    </w:r>
    <w:r w:rsidR="00C74EB1">
      <w:rPr>
        <w:color w:val="365F91" w:themeColor="accent1" w:themeShade="BF"/>
      </w:rPr>
      <w:t xml:space="preserve"> </w:t>
    </w:r>
    <w:r w:rsidR="00621926" w:rsidRPr="00621926">
      <w:rPr>
        <w:color w:val="365F91" w:themeColor="accent1" w:themeShade="BF"/>
        <w:sz w:val="28"/>
        <w:szCs w:val="28"/>
      </w:rPr>
      <w:t>ЭКО</w:t>
    </w:r>
    <w:r w:rsidR="00C74EB1" w:rsidRPr="00621926">
      <w:rPr>
        <w:color w:val="365F91" w:themeColor="accent1" w:themeShade="BF"/>
        <w:sz w:val="28"/>
        <w:szCs w:val="28"/>
      </w:rPr>
      <w:t xml:space="preserve"> </w:t>
    </w:r>
    <w:r w:rsidR="00C74EB1" w:rsidRPr="00621926">
      <w:rPr>
        <w:color w:val="365F91" w:themeColor="accent1" w:themeShade="BF"/>
      </w:rPr>
      <w:t xml:space="preserve">  </w:t>
    </w:r>
    <w:r w:rsidR="00C74EB1">
      <w:rPr>
        <w:color w:val="365F91" w:themeColor="accent1" w:themeShade="BF"/>
      </w:rPr>
      <w:t xml:space="preserve">                                                                                   </w:t>
    </w:r>
    <w:r w:rsidR="00621926">
      <w:rPr>
        <w:color w:val="365F91" w:themeColor="accent1" w:themeShade="BF"/>
      </w:rPr>
      <w:t xml:space="preserve"> </w:t>
    </w:r>
  </w:p>
  <w:p w:rsidR="009D4B6C" w:rsidRPr="00C74EB1" w:rsidRDefault="009D4B6C" w:rsidP="00C74EB1">
    <w:pPr>
      <w:pStyle w:val="a5"/>
      <w:tabs>
        <w:tab w:val="clear" w:pos="4677"/>
        <w:tab w:val="clear" w:pos="9355"/>
        <w:tab w:val="left" w:pos="6525"/>
      </w:tabs>
      <w:jc w:val="center"/>
      <w:rPr>
        <w:color w:val="365F91" w:themeColor="accent1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62"/>
    <w:multiLevelType w:val="multilevel"/>
    <w:tmpl w:val="566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5E0A"/>
    <w:multiLevelType w:val="multilevel"/>
    <w:tmpl w:val="D57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0AF7"/>
    <w:multiLevelType w:val="multilevel"/>
    <w:tmpl w:val="D0F2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61B23"/>
    <w:multiLevelType w:val="multilevel"/>
    <w:tmpl w:val="8B98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B5522"/>
    <w:multiLevelType w:val="multilevel"/>
    <w:tmpl w:val="989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64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3E3"/>
    <w:rsid w:val="000C73E3"/>
    <w:rsid w:val="0014201A"/>
    <w:rsid w:val="001665B2"/>
    <w:rsid w:val="001950F4"/>
    <w:rsid w:val="002D7FB9"/>
    <w:rsid w:val="00433DF4"/>
    <w:rsid w:val="00490902"/>
    <w:rsid w:val="00621926"/>
    <w:rsid w:val="009D4B6C"/>
    <w:rsid w:val="00A74D0F"/>
    <w:rsid w:val="00A868EF"/>
    <w:rsid w:val="00AC47CA"/>
    <w:rsid w:val="00B706A6"/>
    <w:rsid w:val="00C74EB1"/>
    <w:rsid w:val="00C904AC"/>
    <w:rsid w:val="00CF3211"/>
    <w:rsid w:val="00D3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2"/>
  </w:style>
  <w:style w:type="paragraph" w:styleId="2">
    <w:name w:val="heading 2"/>
    <w:basedOn w:val="a"/>
    <w:link w:val="20"/>
    <w:uiPriority w:val="9"/>
    <w:qFormat/>
    <w:rsid w:val="000C73E3"/>
    <w:pPr>
      <w:spacing w:before="150" w:after="75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3">
    <w:name w:val="heading 3"/>
    <w:basedOn w:val="a"/>
    <w:link w:val="30"/>
    <w:uiPriority w:val="9"/>
    <w:qFormat/>
    <w:rsid w:val="000C73E3"/>
    <w:pPr>
      <w:pBdr>
        <w:bottom w:val="single" w:sz="6" w:space="5" w:color="D5D1CE"/>
      </w:pBd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3E3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0C73E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C73E3"/>
    <w:rPr>
      <w:color w:val="000000"/>
      <w:u w:val="single"/>
    </w:rPr>
  </w:style>
  <w:style w:type="paragraph" w:styleId="a4">
    <w:name w:val="List Paragraph"/>
    <w:basedOn w:val="a"/>
    <w:uiPriority w:val="34"/>
    <w:qFormat/>
    <w:rsid w:val="00142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B6C"/>
  </w:style>
  <w:style w:type="paragraph" w:styleId="a7">
    <w:name w:val="footer"/>
    <w:basedOn w:val="a"/>
    <w:link w:val="a8"/>
    <w:uiPriority w:val="99"/>
    <w:semiHidden/>
    <w:unhideWhenUsed/>
    <w:rsid w:val="009D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B6C"/>
  </w:style>
  <w:style w:type="paragraph" w:styleId="a9">
    <w:name w:val="Balloon Text"/>
    <w:basedOn w:val="a"/>
    <w:link w:val="aa"/>
    <w:uiPriority w:val="99"/>
    <w:semiHidden/>
    <w:unhideWhenUsed/>
    <w:rsid w:val="009D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B6C"/>
    <w:rPr>
      <w:rFonts w:ascii="Tahoma" w:hAnsi="Tahoma" w:cs="Tahoma"/>
      <w:sz w:val="16"/>
      <w:szCs w:val="16"/>
    </w:rPr>
  </w:style>
  <w:style w:type="paragraph" w:customStyle="1" w:styleId="3AA164F9E05640BBA042996CD7960733">
    <w:name w:val="3AA164F9E05640BBA042996CD7960733"/>
    <w:rsid w:val="00C74EB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cenna-nsk.ru/hospital/ek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vicenna-nsk.ru/hospital/eko/detail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icennaivf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vicenna-nsk.ru/reproductive/eko/spermogram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cenna-nsk.ru/ambulance/urolog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Клиника женского здоровья - ЭКО</dc:title>
  <dc:creator>user</dc:creator>
  <cp:lastModifiedBy>user</cp:lastModifiedBy>
  <cp:revision>3</cp:revision>
  <dcterms:created xsi:type="dcterms:W3CDTF">2014-09-04T09:59:00Z</dcterms:created>
  <dcterms:modified xsi:type="dcterms:W3CDTF">2014-09-04T10:02:00Z</dcterms:modified>
</cp:coreProperties>
</file>